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9" w:rsidRPr="0038128D" w:rsidRDefault="001A3E99" w:rsidP="001A3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C523AF" wp14:editId="00F6C1A7">
            <wp:simplePos x="0" y="0"/>
            <wp:positionH relativeFrom="column">
              <wp:posOffset>4520565</wp:posOffset>
            </wp:positionH>
            <wp:positionV relativeFrom="paragraph">
              <wp:posOffset>-599440</wp:posOffset>
            </wp:positionV>
            <wp:extent cx="2070100" cy="2070100"/>
            <wp:effectExtent l="0" t="0" r="6350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4" name="Рисунок 4" descr="http://ae01.alicdn.com/kf/HTB1YXUXLQvoK1RjSZFDq6xY3pXaY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e01.alicdn.com/kf/HTB1YXUXLQvoK1RjSZFDq6xY3pXaY/-.jpg_q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Общие правила для масок одноразового и многоразового использования</w:t>
      </w:r>
    </w:p>
    <w:p w:rsidR="001A3E99" w:rsidRPr="0038128D" w:rsidRDefault="001A3E99" w:rsidP="001A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A3E99" w:rsidRPr="0038128D" w:rsidRDefault="001A3E99" w:rsidP="001A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Правило 1.</w:t>
      </w: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Использовать маску не более двух часов.</w:t>
      </w:r>
    </w:p>
    <w:p w:rsidR="001A3E99" w:rsidRPr="0038128D" w:rsidRDefault="001A3E99" w:rsidP="001A3E9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Правило 2.</w:t>
      </w: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Немедленно заменить маску в случае ее намокания (увлажнения), даже если прошло менее двух часов с момента использования.</w:t>
      </w:r>
    </w:p>
    <w:p w:rsidR="001A3E99" w:rsidRPr="0038128D" w:rsidRDefault="001A3E99" w:rsidP="001A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Правило 3.</w:t>
      </w: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касаться руками закрепленной маски.</w:t>
      </w:r>
    </w:p>
    <w:p w:rsidR="001A3E99" w:rsidRPr="0038128D" w:rsidRDefault="001A3E99" w:rsidP="001A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Правило 4</w:t>
      </w: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A3E99" w:rsidRPr="0038128D" w:rsidRDefault="001A3E99" w:rsidP="001A3E9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1A3E99" w:rsidRPr="0038128D" w:rsidRDefault="001A3E99" w:rsidP="001A3E9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8128D">
        <w:rPr>
          <w:rFonts w:ascii="Times New Roman" w:hAnsi="Times New Roman" w:cs="Times New Roman"/>
          <w:sz w:val="40"/>
          <w:szCs w:val="40"/>
        </w:rPr>
        <w:t xml:space="preserve">Чистые руки – это гарантия того, что человек не будет распространять вирусы, инфицируя себя, когда прикасается ко рту и носу, и окружающих – через поверхности. </w:t>
      </w:r>
    </w:p>
    <w:p w:rsidR="001A3E99" w:rsidRPr="0038128D" w:rsidRDefault="001A3E99" w:rsidP="001A3E9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8128D">
        <w:rPr>
          <w:rFonts w:ascii="Times New Roman" w:hAnsi="Times New Roman" w:cs="Times New Roman"/>
          <w:sz w:val="40"/>
          <w:szCs w:val="40"/>
        </w:rPr>
        <w:t>Мыть руки необходимо как можно чаще, особенно, после пользования общественным транспортом, после любого посещения улицы и общественных мест, перед и после еды.</w:t>
      </w:r>
    </w:p>
    <w:p w:rsidR="001A3E99" w:rsidRPr="0038128D" w:rsidRDefault="001A3E99" w:rsidP="001A3E9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8128D">
        <w:rPr>
          <w:rFonts w:ascii="Times New Roman" w:hAnsi="Times New Roman" w:cs="Times New Roman"/>
          <w:sz w:val="40"/>
          <w:szCs w:val="40"/>
        </w:rPr>
        <w:t>Мыть руки необходимо тщательно и не менее 20 секунд, не забывая про области между пальцами, вокруг ногтей, кутикулы и большого пальца.</w:t>
      </w:r>
    </w:p>
    <w:p w:rsidR="000747C2" w:rsidRDefault="000747C2">
      <w:bookmarkStart w:id="0" w:name="_GoBack"/>
      <w:bookmarkEnd w:id="0"/>
    </w:p>
    <w:sectPr w:rsidR="000747C2" w:rsidSect="001A3E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1"/>
    <w:rsid w:val="000747C2"/>
    <w:rsid w:val="001A3E99"/>
    <w:rsid w:val="004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2020-04-15T07:44:00Z</dcterms:created>
  <dcterms:modified xsi:type="dcterms:W3CDTF">2020-04-15T07:44:00Z</dcterms:modified>
</cp:coreProperties>
</file>